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EC" w:rsidRDefault="001624EC" w:rsidP="003B28CA">
      <w:pPr>
        <w:spacing w:afterLines="50" w:after="156" w:line="400" w:lineRule="exact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         </w:t>
      </w:r>
      <w:r w:rsidRPr="002E157C">
        <w:rPr>
          <w:b/>
          <w:sz w:val="32"/>
          <w:szCs w:val="32"/>
        </w:rPr>
        <w:t>2015-2016-2</w:t>
      </w:r>
      <w:r w:rsidRPr="002E157C">
        <w:rPr>
          <w:rFonts w:hint="eastAsia"/>
          <w:b/>
          <w:sz w:val="32"/>
          <w:szCs w:val="32"/>
        </w:rPr>
        <w:t>学期教学资料检查</w:t>
      </w:r>
      <w:r>
        <w:rPr>
          <w:rFonts w:hint="eastAsia"/>
          <w:b/>
          <w:sz w:val="32"/>
          <w:szCs w:val="32"/>
        </w:rPr>
        <w:t>绩效</w:t>
      </w:r>
      <w:r w:rsidRPr="002E157C">
        <w:rPr>
          <w:rFonts w:hint="eastAsia"/>
          <w:b/>
          <w:sz w:val="32"/>
          <w:szCs w:val="32"/>
        </w:rPr>
        <w:t>考核表</w:t>
      </w:r>
    </w:p>
    <w:p w:rsidR="001624EC" w:rsidRPr="002E157C" w:rsidRDefault="001624EC" w:rsidP="003B28CA">
      <w:pPr>
        <w:spacing w:afterLines="50" w:after="156" w:line="400" w:lineRule="exact"/>
        <w:ind w:firstLineChars="200" w:firstLine="482"/>
        <w:jc w:val="center"/>
        <w:rPr>
          <w:rFonts w:eastAsia="黑体"/>
          <w:b/>
          <w:sz w:val="24"/>
        </w:rPr>
      </w:pPr>
      <w:r w:rsidRPr="002E157C">
        <w:rPr>
          <w:rFonts w:eastAsia="黑体" w:hint="eastAsia"/>
          <w:b/>
          <w:sz w:val="24"/>
        </w:rPr>
        <w:t>系别（盖章）：</w:t>
      </w:r>
      <w:r w:rsidRPr="002E157C">
        <w:rPr>
          <w:rFonts w:eastAsia="黑体"/>
          <w:b/>
          <w:sz w:val="24"/>
        </w:rPr>
        <w:t xml:space="preserve">    </w:t>
      </w:r>
      <w:r>
        <w:rPr>
          <w:rFonts w:eastAsia="黑体"/>
          <w:b/>
          <w:sz w:val="24"/>
        </w:rPr>
        <w:t xml:space="preserve">                             </w:t>
      </w:r>
      <w:r w:rsidRPr="002E157C">
        <w:rPr>
          <w:rFonts w:eastAsia="黑体"/>
          <w:b/>
          <w:sz w:val="24"/>
        </w:rPr>
        <w:t xml:space="preserve">                                                   </w:t>
      </w:r>
      <w:r w:rsidRPr="002E157C">
        <w:rPr>
          <w:rFonts w:eastAsia="黑体" w:hint="eastAsia"/>
          <w:b/>
          <w:sz w:val="24"/>
        </w:rPr>
        <w:t>年</w:t>
      </w:r>
      <w:r w:rsidRPr="002E157C">
        <w:rPr>
          <w:rFonts w:eastAsia="黑体"/>
          <w:b/>
          <w:sz w:val="24"/>
        </w:rPr>
        <w:t xml:space="preserve">    </w:t>
      </w:r>
      <w:r w:rsidRPr="002E157C">
        <w:rPr>
          <w:rFonts w:eastAsia="黑体" w:hint="eastAsia"/>
          <w:b/>
          <w:sz w:val="24"/>
        </w:rPr>
        <w:t>月</w:t>
      </w:r>
      <w:r w:rsidRPr="002E157C">
        <w:rPr>
          <w:rFonts w:eastAsia="黑体"/>
          <w:b/>
          <w:sz w:val="24"/>
        </w:rPr>
        <w:t xml:space="preserve">    </w:t>
      </w:r>
      <w:r w:rsidRPr="002E157C">
        <w:rPr>
          <w:rFonts w:eastAsia="黑体" w:hint="eastAsia"/>
          <w:b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900"/>
        <w:gridCol w:w="801"/>
        <w:gridCol w:w="10206"/>
        <w:gridCol w:w="567"/>
        <w:gridCol w:w="519"/>
        <w:gridCol w:w="519"/>
      </w:tblGrid>
      <w:tr w:rsidR="001624EC" w:rsidRPr="00A23DE4" w:rsidTr="00605193">
        <w:trPr>
          <w:trHeight w:val="389"/>
          <w:jc w:val="center"/>
        </w:trPr>
        <w:tc>
          <w:tcPr>
            <w:tcW w:w="1021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DE4">
              <w:rPr>
                <w:rFonts w:ascii="宋体" w:hAnsi="宋体" w:hint="eastAsia"/>
                <w:b/>
                <w:szCs w:val="21"/>
              </w:rPr>
              <w:t>二级指标</w:t>
            </w:r>
          </w:p>
        </w:tc>
        <w:tc>
          <w:tcPr>
            <w:tcW w:w="900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b/>
                <w:color w:val="000000"/>
                <w:szCs w:val="21"/>
              </w:rPr>
              <w:t>三级指标</w:t>
            </w:r>
          </w:p>
        </w:tc>
        <w:tc>
          <w:tcPr>
            <w:tcW w:w="801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b/>
                <w:color w:val="000000"/>
                <w:szCs w:val="21"/>
              </w:rPr>
              <w:t>权重分</w:t>
            </w:r>
          </w:p>
        </w:tc>
        <w:tc>
          <w:tcPr>
            <w:tcW w:w="10206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b/>
                <w:color w:val="000000"/>
                <w:szCs w:val="21"/>
              </w:rPr>
              <w:t>检查标准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DE4">
              <w:rPr>
                <w:rFonts w:ascii="宋体" w:hAnsi="宋体" w:hint="eastAsia"/>
                <w:b/>
                <w:szCs w:val="21"/>
              </w:rPr>
              <w:t>自查</w:t>
            </w: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DE4">
              <w:rPr>
                <w:rFonts w:ascii="宋体" w:hAnsi="宋体" w:hint="eastAsia"/>
                <w:b/>
                <w:szCs w:val="21"/>
              </w:rPr>
              <w:t>检查</w:t>
            </w: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23DE4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B28CA" w:rsidRPr="00A23DE4" w:rsidTr="0022142F">
        <w:trPr>
          <w:trHeight w:val="498"/>
          <w:jc w:val="center"/>
        </w:trPr>
        <w:tc>
          <w:tcPr>
            <w:tcW w:w="1021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教</w:t>
            </w:r>
          </w:p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学</w:t>
            </w:r>
          </w:p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环</w:t>
            </w:r>
          </w:p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900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备课及作业批改</w:t>
            </w:r>
            <w:r w:rsidRPr="00A23DE4"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（讲稿）</w:t>
            </w:r>
          </w:p>
        </w:tc>
        <w:tc>
          <w:tcPr>
            <w:tcW w:w="801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1.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有完备的纸质授课计划、教学方案（讲稿）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抽查每缺一项扣</w:t>
            </w:r>
            <w:r w:rsidRPr="00A23DE4">
              <w:rPr>
                <w:rFonts w:ascii="宋体" w:hAnsi="宋体"/>
                <w:color w:val="000000"/>
                <w:szCs w:val="21"/>
              </w:rPr>
              <w:t>0.2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B28CA" w:rsidRPr="00A23DE4" w:rsidTr="00551027">
        <w:trPr>
          <w:trHeight w:val="604"/>
          <w:jc w:val="center"/>
        </w:trPr>
        <w:tc>
          <w:tcPr>
            <w:tcW w:w="102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2.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授课计划进度适宜，教学方案（讲稿）编写认真质量高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在抽查中，评价为差扣</w:t>
            </w:r>
            <w:r w:rsidRPr="00A23DE4">
              <w:rPr>
                <w:rFonts w:ascii="宋体" w:hAnsi="宋体"/>
                <w:color w:val="000000"/>
                <w:szCs w:val="21"/>
              </w:rPr>
              <w:t>1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分，评价为一般扣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B28CA" w:rsidRPr="00A23DE4" w:rsidTr="009031D5">
        <w:trPr>
          <w:trHeight w:val="612"/>
          <w:jc w:val="center"/>
        </w:trPr>
        <w:tc>
          <w:tcPr>
            <w:tcW w:w="102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3.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作业安排适度，批改认真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在抽查中，评价为差扣</w:t>
            </w:r>
            <w:r w:rsidRPr="00A23DE4">
              <w:rPr>
                <w:rFonts w:ascii="宋体" w:hAnsi="宋体"/>
                <w:color w:val="000000"/>
                <w:szCs w:val="21"/>
              </w:rPr>
              <w:t>1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分，评价为一般扣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B28CA" w:rsidRPr="00A23DE4" w:rsidTr="0023586C">
        <w:trPr>
          <w:trHeight w:val="451"/>
          <w:jc w:val="center"/>
        </w:trPr>
        <w:tc>
          <w:tcPr>
            <w:tcW w:w="102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考试考核</w:t>
            </w:r>
            <w:r w:rsidRPr="00A23DE4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（试卷）</w:t>
            </w:r>
          </w:p>
        </w:tc>
        <w:tc>
          <w:tcPr>
            <w:tcW w:w="801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1.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考试课程阅卷无差错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在抽查中，出错率低于</w:t>
            </w:r>
            <w:r w:rsidRPr="00A23DE4">
              <w:rPr>
                <w:rFonts w:ascii="宋体" w:hAnsi="宋体"/>
                <w:color w:val="000000"/>
                <w:szCs w:val="21"/>
              </w:rPr>
              <w:t>2%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，超过扣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B28CA" w:rsidRPr="00A23DE4" w:rsidTr="0039273B">
        <w:trPr>
          <w:trHeight w:val="471"/>
          <w:jc w:val="center"/>
        </w:trPr>
        <w:tc>
          <w:tcPr>
            <w:tcW w:w="102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2.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考查课程有考核方案，考核符合课程要求，并能按照考核方案实施，考核资料归档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在抽查中，评价为差扣</w:t>
            </w:r>
            <w:r w:rsidRPr="00A23DE4">
              <w:rPr>
                <w:rFonts w:ascii="宋体" w:hAnsi="宋体"/>
                <w:color w:val="000000"/>
                <w:szCs w:val="21"/>
              </w:rPr>
              <w:t>1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分，评价为一般扣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B28CA" w:rsidRPr="00A23DE4" w:rsidTr="004C4FAC">
        <w:trPr>
          <w:trHeight w:val="619"/>
          <w:jc w:val="center"/>
        </w:trPr>
        <w:tc>
          <w:tcPr>
            <w:tcW w:w="102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成绩报送及分析</w:t>
            </w:r>
            <w:r w:rsidRPr="00A23DE4"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（试卷）</w:t>
            </w:r>
          </w:p>
        </w:tc>
        <w:tc>
          <w:tcPr>
            <w:tcW w:w="801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1.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成绩及分析录入、上报教务系统及时,迟报扣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  <w:r w:rsidRPr="00A23DE4">
              <w:rPr>
                <w:rFonts w:ascii="宋体" w:hAnsi="宋体"/>
                <w:color w:val="000000"/>
                <w:szCs w:val="21"/>
              </w:rPr>
              <w:t>/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天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错误扣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  <w:r w:rsidRPr="00A23DE4">
              <w:rPr>
                <w:rFonts w:ascii="宋体" w:hAnsi="宋体"/>
                <w:color w:val="000000"/>
                <w:szCs w:val="21"/>
              </w:rPr>
              <w:t>/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  <w:tc>
          <w:tcPr>
            <w:tcW w:w="567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B28CA" w:rsidRPr="00A23DE4" w:rsidTr="006B2CAB">
        <w:trPr>
          <w:trHeight w:val="612"/>
          <w:jc w:val="center"/>
        </w:trPr>
        <w:tc>
          <w:tcPr>
            <w:tcW w:w="102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2.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每门课程有考试成绩分析，考试成绩分析表规范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不符合要求的扣</w:t>
            </w:r>
            <w:r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Pr="00A23DE4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:rsidR="003B28CA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345"/>
          <w:jc w:val="center"/>
        </w:trPr>
        <w:tc>
          <w:tcPr>
            <w:tcW w:w="1021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实</w:t>
            </w: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践</w:t>
            </w: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教</w:t>
            </w: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900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lastRenderedPageBreak/>
              <w:t>教学内容与体系</w:t>
            </w:r>
          </w:p>
        </w:tc>
        <w:tc>
          <w:tcPr>
            <w:tcW w:w="801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按要求形成各专业完善的实践教学体系设计，体系设计符合专业培养方案，实训环节清晰，实训项目程序安排操作性强；抽查中，评价为差扣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分，评价为一般扣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548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各实训课程有高质量的实训项目书、实训指导书，抽查中，缺一项扣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分，评价为差扣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分，评价为一般扣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570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校外实习基地建设</w:t>
            </w:r>
          </w:p>
        </w:tc>
        <w:tc>
          <w:tcPr>
            <w:tcW w:w="801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szCs w:val="21"/>
              </w:rPr>
              <w:t>有稳定的校外实习基地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（年安排顶岗实习工科类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4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人以上；文管类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2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人以上），</w:t>
            </w:r>
            <w:r w:rsidR="001624EC" w:rsidRPr="00A23DE4">
              <w:rPr>
                <w:rFonts w:ascii="宋体" w:hAnsi="宋体" w:hint="eastAsia"/>
                <w:szCs w:val="21"/>
              </w:rPr>
              <w:t>合作协议完备，少一个扣</w:t>
            </w:r>
            <w:r w:rsidR="001624EC" w:rsidRPr="00A23DE4">
              <w:rPr>
                <w:rFonts w:ascii="宋体" w:hAnsi="宋体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550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顶岗实习</w:t>
            </w: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落实</w:t>
            </w:r>
          </w:p>
        </w:tc>
        <w:tc>
          <w:tcPr>
            <w:tcW w:w="801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由教学</w:t>
            </w:r>
            <w:r w:rsidR="001624EC" w:rsidRPr="00A23DE4">
              <w:rPr>
                <w:rFonts w:ascii="宋体" w:hAnsi="宋体" w:hint="eastAsia"/>
                <w:szCs w:val="21"/>
              </w:rPr>
              <w:t>院系统一安排人数达实习总人数</w:t>
            </w:r>
            <w:r w:rsidR="001624EC" w:rsidRPr="00A23DE4">
              <w:rPr>
                <w:rFonts w:ascii="宋体" w:hAnsi="宋体"/>
                <w:szCs w:val="21"/>
              </w:rPr>
              <w:t>50</w:t>
            </w:r>
            <w:r w:rsidR="001624EC" w:rsidRPr="00A23DE4">
              <w:rPr>
                <w:rFonts w:ascii="宋体" w:hAnsi="宋体" w:hint="eastAsia"/>
                <w:szCs w:val="21"/>
              </w:rPr>
              <w:t>％以上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，每低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个百分点扣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658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顶岗实习</w:t>
            </w:r>
          </w:p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801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每次实习均需召开实习动员会，强调实习纪律，进行实习安排，同批次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4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个班级及以下的教学院长需到会要求，同批次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4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个班级以上的院长需到会要求，留有会议记录；不能完成的一次扣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241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对顶岗实习学生每月至少组织一次现场巡查，留有巡查记录，少一次扣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330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指导教师每周至少召开远程指导会议一次或通过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QQ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与每位学生联系指导一次，留有指导记录，少一次扣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621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4.</w:t>
            </w:r>
            <w:r w:rsidR="001624EC" w:rsidRPr="00A23DE4">
              <w:rPr>
                <w:rFonts w:ascii="宋体" w:hAnsi="宋体" w:hint="eastAsia"/>
                <w:szCs w:val="21"/>
              </w:rPr>
              <w:t>顶岗实习岗位流失低，已落实的实习岗位，学生无特殊原因擅自离开岗位，一人次扣</w:t>
            </w:r>
            <w:r w:rsidR="001624EC" w:rsidRPr="00A23DE4">
              <w:rPr>
                <w:rFonts w:ascii="宋体" w:hAnsi="宋体"/>
                <w:szCs w:val="21"/>
              </w:rPr>
              <w:t>0.2</w:t>
            </w:r>
            <w:r w:rsidR="001624EC" w:rsidRPr="00A23DE4">
              <w:rPr>
                <w:rFonts w:ascii="宋体" w:hAnsi="宋体" w:hint="eastAsia"/>
                <w:szCs w:val="21"/>
              </w:rPr>
              <w:t>分，无法取得联系的一人次扣</w:t>
            </w:r>
            <w:r w:rsidR="001624EC" w:rsidRPr="00A23DE4">
              <w:rPr>
                <w:rFonts w:ascii="宋体" w:hAnsi="宋体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420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顶岗实习分析与反馈</w:t>
            </w:r>
          </w:p>
        </w:tc>
        <w:tc>
          <w:tcPr>
            <w:tcW w:w="801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szCs w:val="21"/>
              </w:rPr>
              <w:t>经常对顶岗实习学生进行跟踪调研，编写调查报告反馈开设课程效果和实习安排，调研人数不低于</w:t>
            </w:r>
            <w:r w:rsidR="001624EC" w:rsidRPr="00A23DE4">
              <w:rPr>
                <w:rFonts w:ascii="宋体" w:hAnsi="宋体"/>
                <w:szCs w:val="21"/>
              </w:rPr>
              <w:t>30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%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，每低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2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个百分点扣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分，调查报告</w:t>
            </w:r>
            <w:r w:rsidR="001624EC" w:rsidRPr="00A23DE4">
              <w:rPr>
                <w:rFonts w:ascii="宋体" w:hAnsi="宋体" w:hint="eastAsia"/>
                <w:szCs w:val="21"/>
              </w:rPr>
              <w:t>通报一次扣</w:t>
            </w:r>
            <w:r w:rsidR="001624EC" w:rsidRPr="00A23DE4">
              <w:rPr>
                <w:rFonts w:ascii="宋体" w:hAnsi="宋体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szCs w:val="21"/>
              </w:rPr>
              <w:t>分，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评价为差的扣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分，评价为一般的扣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386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2.</w:t>
            </w:r>
            <w:r w:rsidR="001624EC" w:rsidRPr="00A23DE4">
              <w:rPr>
                <w:rFonts w:ascii="宋体" w:hAnsi="宋体" w:hint="eastAsia"/>
                <w:szCs w:val="21"/>
              </w:rPr>
              <w:t>及时提交教学院学年度顶岗实习总结分析，通报一次扣</w:t>
            </w:r>
            <w:r w:rsidR="001624EC" w:rsidRPr="00A23DE4">
              <w:rPr>
                <w:rFonts w:ascii="宋体" w:hAnsi="宋体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szCs w:val="21"/>
              </w:rPr>
              <w:t>分，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评价为差的扣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分，评价为一般的扣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415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顶岗实习资料与数据</w:t>
            </w:r>
          </w:p>
        </w:tc>
        <w:tc>
          <w:tcPr>
            <w:tcW w:w="801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szCs w:val="21"/>
              </w:rPr>
              <w:t>顶岗实习任务书、指导书、实习登记表等资料齐备，每少一项扣</w:t>
            </w:r>
            <w:r w:rsidR="001624EC" w:rsidRPr="00A23DE4">
              <w:rPr>
                <w:rFonts w:ascii="宋体" w:hAnsi="宋体"/>
                <w:szCs w:val="21"/>
              </w:rPr>
              <w:t>0.2</w:t>
            </w:r>
            <w:r w:rsidR="001624EC" w:rsidRPr="00A23DE4">
              <w:rPr>
                <w:rFonts w:ascii="宋体" w:hAnsi="宋体" w:hint="eastAsia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422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2.</w:t>
            </w:r>
            <w:r w:rsidR="001624EC" w:rsidRPr="00A23DE4">
              <w:rPr>
                <w:rFonts w:ascii="宋体" w:hAnsi="宋体" w:hint="eastAsia"/>
                <w:szCs w:val="21"/>
              </w:rPr>
              <w:t>顶岗实习学生数据的审核能够按时提交，通报一次扣</w:t>
            </w:r>
            <w:r w:rsidR="001624EC" w:rsidRPr="00A23DE4">
              <w:rPr>
                <w:rFonts w:ascii="宋体" w:hAnsi="宋体"/>
                <w:szCs w:val="21"/>
              </w:rPr>
              <w:t>0.5</w:t>
            </w:r>
            <w:r w:rsidR="001624EC" w:rsidRPr="00A23DE4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272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职业技能鉴定</w:t>
            </w:r>
          </w:p>
        </w:tc>
        <w:tc>
          <w:tcPr>
            <w:tcW w:w="801" w:type="dxa"/>
            <w:vMerge w:val="restart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szCs w:val="21"/>
              </w:rPr>
              <w:t>职业技能鉴定项目备案，每少</w:t>
            </w:r>
            <w:r w:rsidR="001624EC" w:rsidRPr="00A23DE4">
              <w:rPr>
                <w:rFonts w:ascii="宋体" w:hAnsi="宋体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szCs w:val="21"/>
              </w:rPr>
              <w:t>项扣</w:t>
            </w:r>
            <w:r w:rsidR="001624EC" w:rsidRPr="00A23DE4">
              <w:rPr>
                <w:rFonts w:ascii="宋体" w:hAnsi="宋体"/>
                <w:szCs w:val="21"/>
              </w:rPr>
              <w:t>0.2</w:t>
            </w:r>
            <w:r w:rsidR="001624EC" w:rsidRPr="00A23DE4">
              <w:rPr>
                <w:rFonts w:ascii="宋体" w:hAnsi="宋体" w:hint="eastAsia"/>
                <w:szCs w:val="21"/>
              </w:rPr>
              <w:t>分；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545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2.</w:t>
            </w:r>
            <w:r w:rsidR="001624EC" w:rsidRPr="00A23DE4">
              <w:rPr>
                <w:rFonts w:ascii="宋体" w:hAnsi="宋体" w:hint="eastAsia"/>
                <w:szCs w:val="21"/>
              </w:rPr>
              <w:t>职业技能鉴定档案管理，每少一类扣</w:t>
            </w:r>
            <w:r w:rsidR="001624EC" w:rsidRPr="00A23DE4">
              <w:rPr>
                <w:rFonts w:ascii="宋体" w:hAnsi="宋体"/>
                <w:szCs w:val="21"/>
              </w:rPr>
              <w:t>0.2</w:t>
            </w:r>
            <w:r w:rsidR="001624EC" w:rsidRPr="00A23DE4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624EC" w:rsidRPr="00A23DE4" w:rsidTr="00501FCC">
        <w:trPr>
          <w:trHeight w:val="573"/>
          <w:jc w:val="center"/>
        </w:trPr>
        <w:tc>
          <w:tcPr>
            <w:tcW w:w="1021" w:type="dxa"/>
            <w:vMerge/>
            <w:vAlign w:val="center"/>
          </w:tcPr>
          <w:p w:rsidR="001624EC" w:rsidRPr="00A23DE4" w:rsidRDefault="001624EC" w:rsidP="003B28CA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 w:hint="eastAsia"/>
                <w:color w:val="000000"/>
                <w:szCs w:val="21"/>
              </w:rPr>
              <w:t>职业资格或技能达标率</w:t>
            </w:r>
          </w:p>
        </w:tc>
        <w:tc>
          <w:tcPr>
            <w:tcW w:w="801" w:type="dxa"/>
            <w:vAlign w:val="center"/>
          </w:tcPr>
          <w:p w:rsidR="001624EC" w:rsidRPr="00A23DE4" w:rsidRDefault="001624EC" w:rsidP="003B28C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23DE4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0206" w:type="dxa"/>
            <w:vAlign w:val="center"/>
          </w:tcPr>
          <w:p w:rsidR="001624EC" w:rsidRPr="00A23DE4" w:rsidRDefault="003B28CA" w:rsidP="003B28CA">
            <w:pPr>
              <w:spacing w:line="360" w:lineRule="exact"/>
              <w:rPr>
                <w:rFonts w:ascii="宋体" w:hAnsi="宋体"/>
                <w:szCs w:val="21"/>
              </w:rPr>
            </w:pPr>
            <w:r w:rsidRPr="00A23DE4">
              <w:rPr>
                <w:rFonts w:ascii="宋体" w:hAnsi="宋体" w:hint="eastAsia"/>
                <w:szCs w:val="21"/>
              </w:rPr>
              <w:t>1.</w:t>
            </w:r>
            <w:r w:rsidR="001624EC" w:rsidRPr="00A23DE4">
              <w:rPr>
                <w:rFonts w:ascii="宋体" w:hAnsi="宋体" w:hint="eastAsia"/>
                <w:szCs w:val="21"/>
              </w:rPr>
              <w:t>符合专业培养方案要求，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职业技能达标率达</w:t>
            </w:r>
            <w:r w:rsidR="001624EC" w:rsidRPr="00A23DE4">
              <w:rPr>
                <w:rFonts w:ascii="宋体" w:hAnsi="宋体"/>
                <w:color w:val="000000"/>
                <w:szCs w:val="21"/>
              </w:rPr>
              <w:t>100%</w:t>
            </w:r>
            <w:r w:rsidR="001624EC" w:rsidRPr="00A23DE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1624EC" w:rsidRPr="00A23DE4">
              <w:rPr>
                <w:rFonts w:ascii="宋体" w:hAnsi="宋体" w:hint="eastAsia"/>
                <w:szCs w:val="21"/>
              </w:rPr>
              <w:t>低</w:t>
            </w:r>
            <w:r w:rsidR="001624EC" w:rsidRPr="00A23DE4">
              <w:rPr>
                <w:rFonts w:ascii="宋体" w:hAnsi="宋体"/>
                <w:szCs w:val="21"/>
              </w:rPr>
              <w:t>1</w:t>
            </w:r>
            <w:r w:rsidR="001624EC" w:rsidRPr="00A23DE4">
              <w:rPr>
                <w:rFonts w:ascii="宋体" w:hAnsi="宋体" w:hint="eastAsia"/>
                <w:szCs w:val="21"/>
              </w:rPr>
              <w:t>个百分点扣</w:t>
            </w:r>
            <w:r w:rsidR="001624EC" w:rsidRPr="00A23DE4">
              <w:rPr>
                <w:rFonts w:ascii="宋体" w:hAnsi="宋体"/>
                <w:szCs w:val="21"/>
              </w:rPr>
              <w:t>0.2</w:t>
            </w:r>
            <w:r w:rsidR="001624EC" w:rsidRPr="00A23DE4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567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1624EC" w:rsidRPr="00A23DE4" w:rsidRDefault="001624EC" w:rsidP="003B28C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1624EC" w:rsidRPr="00A23DE4" w:rsidRDefault="001624EC" w:rsidP="003B28CA">
      <w:pPr>
        <w:spacing w:line="360" w:lineRule="exact"/>
        <w:rPr>
          <w:rFonts w:ascii="宋体" w:hAnsi="宋体"/>
          <w:szCs w:val="21"/>
        </w:rPr>
      </w:pPr>
      <w:r w:rsidRPr="00A23DE4">
        <w:rPr>
          <w:rFonts w:ascii="宋体" w:hAnsi="宋体" w:hint="eastAsia"/>
          <w:szCs w:val="21"/>
        </w:rPr>
        <w:t>备注：</w:t>
      </w:r>
      <w:r w:rsidRPr="00A23DE4">
        <w:rPr>
          <w:rFonts w:ascii="宋体" w:hAnsi="宋体"/>
          <w:szCs w:val="21"/>
        </w:rPr>
        <w:t>1.</w:t>
      </w:r>
      <w:r w:rsidRPr="00A23DE4">
        <w:rPr>
          <w:rFonts w:ascii="宋体" w:hAnsi="宋体" w:hint="eastAsia"/>
          <w:szCs w:val="21"/>
        </w:rPr>
        <w:t>各系（院、部）根据实际情况自评打分，采用扣分制。</w:t>
      </w:r>
    </w:p>
    <w:p w:rsidR="001624EC" w:rsidRPr="00A23DE4" w:rsidRDefault="001624EC" w:rsidP="003B28CA">
      <w:pPr>
        <w:spacing w:line="360" w:lineRule="exact"/>
        <w:rPr>
          <w:rFonts w:ascii="宋体" w:hAnsi="宋体"/>
          <w:szCs w:val="21"/>
        </w:rPr>
      </w:pPr>
      <w:r w:rsidRPr="00A23DE4">
        <w:rPr>
          <w:rFonts w:ascii="宋体" w:hAnsi="宋体"/>
          <w:szCs w:val="21"/>
        </w:rPr>
        <w:t xml:space="preserve">      2.</w:t>
      </w:r>
      <w:r w:rsidRPr="00A23DE4">
        <w:rPr>
          <w:rFonts w:ascii="宋体" w:hAnsi="宋体" w:hint="eastAsia"/>
          <w:szCs w:val="21"/>
        </w:rPr>
        <w:t>公共基础课部实践教学部分不用打分。</w:t>
      </w:r>
    </w:p>
    <w:p w:rsidR="001624EC" w:rsidRPr="00A23DE4" w:rsidRDefault="001624EC" w:rsidP="003B28CA">
      <w:pPr>
        <w:spacing w:line="360" w:lineRule="exact"/>
        <w:rPr>
          <w:rFonts w:ascii="宋体" w:hAnsi="宋体"/>
          <w:szCs w:val="21"/>
        </w:rPr>
      </w:pPr>
    </w:p>
    <w:p w:rsidR="001624EC" w:rsidRPr="00A23DE4" w:rsidRDefault="001624EC" w:rsidP="003B28CA">
      <w:pPr>
        <w:spacing w:line="360" w:lineRule="exact"/>
        <w:rPr>
          <w:rFonts w:ascii="宋体" w:hAnsi="宋体"/>
          <w:szCs w:val="21"/>
        </w:rPr>
      </w:pPr>
    </w:p>
    <w:p w:rsidR="001624EC" w:rsidRPr="00A23DE4" w:rsidRDefault="001624EC" w:rsidP="003B28CA">
      <w:pPr>
        <w:spacing w:line="360" w:lineRule="exact"/>
        <w:rPr>
          <w:rFonts w:ascii="宋体" w:hAnsi="宋体"/>
          <w:szCs w:val="21"/>
        </w:rPr>
      </w:pPr>
    </w:p>
    <w:p w:rsidR="001624EC" w:rsidRPr="00A23DE4" w:rsidRDefault="001624EC" w:rsidP="003B28CA">
      <w:pPr>
        <w:spacing w:line="360" w:lineRule="exact"/>
        <w:rPr>
          <w:rFonts w:ascii="宋体" w:hAnsi="宋体"/>
          <w:szCs w:val="21"/>
        </w:rPr>
      </w:pPr>
      <w:r w:rsidRPr="00A23DE4">
        <w:rPr>
          <w:rFonts w:ascii="宋体" w:hAnsi="宋体" w:hint="eastAsia"/>
          <w:szCs w:val="21"/>
        </w:rPr>
        <w:t>系部秘书（签字）：</w:t>
      </w:r>
      <w:r w:rsidRPr="00A23DE4">
        <w:rPr>
          <w:rFonts w:ascii="宋体" w:hAnsi="宋体"/>
          <w:szCs w:val="21"/>
        </w:rPr>
        <w:t xml:space="preserve">                              </w:t>
      </w:r>
      <w:r w:rsidRPr="00A23DE4">
        <w:rPr>
          <w:rFonts w:ascii="宋体" w:hAnsi="宋体" w:hint="eastAsia"/>
          <w:szCs w:val="21"/>
        </w:rPr>
        <w:t>教学主任（签字）：</w:t>
      </w:r>
      <w:r w:rsidRPr="00A23DE4">
        <w:rPr>
          <w:rFonts w:ascii="宋体" w:hAnsi="宋体"/>
          <w:szCs w:val="21"/>
        </w:rPr>
        <w:t xml:space="preserve">                 </w:t>
      </w:r>
      <w:bookmarkStart w:id="0" w:name="_GoBack"/>
      <w:bookmarkEnd w:id="0"/>
      <w:r w:rsidRPr="00A23DE4">
        <w:rPr>
          <w:rFonts w:ascii="宋体" w:hAnsi="宋体"/>
          <w:szCs w:val="21"/>
        </w:rPr>
        <w:t xml:space="preserve">         </w:t>
      </w:r>
      <w:r w:rsidRPr="00A23DE4">
        <w:rPr>
          <w:rFonts w:ascii="宋体" w:hAnsi="宋体" w:hint="eastAsia"/>
          <w:szCs w:val="21"/>
        </w:rPr>
        <w:t>教务处（签字）：</w:t>
      </w:r>
      <w:r w:rsidRPr="00A23DE4">
        <w:rPr>
          <w:rFonts w:ascii="宋体" w:hAnsi="宋体"/>
          <w:szCs w:val="21"/>
        </w:rPr>
        <w:t xml:space="preserve">       </w:t>
      </w:r>
      <w:r w:rsidRPr="00A23DE4">
        <w:rPr>
          <w:rFonts w:ascii="宋体" w:hAnsi="宋体" w:hint="eastAsia"/>
          <w:szCs w:val="21"/>
        </w:rPr>
        <w:t>盖章</w:t>
      </w:r>
    </w:p>
    <w:sectPr w:rsidR="001624EC" w:rsidRPr="00A23DE4" w:rsidSect="00BB4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E4" w:rsidRDefault="00A23DE4" w:rsidP="003A5ED3">
      <w:r>
        <w:separator/>
      </w:r>
    </w:p>
  </w:endnote>
  <w:endnote w:type="continuationSeparator" w:id="0">
    <w:p w:rsidR="00A23DE4" w:rsidRDefault="00A23DE4" w:rsidP="003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C" w:rsidRDefault="001624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C" w:rsidRDefault="001624EC">
    <w:pPr>
      <w:pStyle w:val="a7"/>
      <w:framePr w:wrap="around" w:vAnchor="text" w:hAnchor="margin" w:xAlign="center" w:y="1"/>
      <w:rPr>
        <w:rStyle w:val="a6"/>
        <w:sz w:val="21"/>
        <w:szCs w:val="21"/>
      </w:rPr>
    </w:pPr>
    <w:r>
      <w:rPr>
        <w:rStyle w:val="a6"/>
        <w:rFonts w:hint="eastAsia"/>
        <w:sz w:val="21"/>
        <w:szCs w:val="21"/>
      </w:rPr>
      <w:t>―</w:t>
    </w:r>
    <w:r>
      <w:rPr>
        <w:rStyle w:val="a6"/>
        <w:sz w:val="21"/>
        <w:szCs w:val="21"/>
      </w:rPr>
      <w:t xml:space="preserve"> </w:t>
    </w:r>
    <w:r>
      <w:rPr>
        <w:rStyle w:val="a6"/>
        <w:sz w:val="21"/>
        <w:szCs w:val="21"/>
      </w:rPr>
      <w:fldChar w:fldCharType="begin"/>
    </w:r>
    <w:r>
      <w:rPr>
        <w:rStyle w:val="a6"/>
        <w:sz w:val="21"/>
        <w:szCs w:val="21"/>
      </w:rPr>
      <w:instrText xml:space="preserve">PAGE  </w:instrText>
    </w:r>
    <w:r>
      <w:rPr>
        <w:rStyle w:val="a6"/>
        <w:sz w:val="21"/>
        <w:szCs w:val="21"/>
      </w:rPr>
      <w:fldChar w:fldCharType="separate"/>
    </w:r>
    <w:r w:rsidR="003B28CA">
      <w:rPr>
        <w:rStyle w:val="a6"/>
        <w:noProof/>
        <w:sz w:val="21"/>
        <w:szCs w:val="21"/>
      </w:rPr>
      <w:t>1</w:t>
    </w:r>
    <w:r>
      <w:rPr>
        <w:rStyle w:val="a6"/>
        <w:sz w:val="21"/>
        <w:szCs w:val="21"/>
      </w:rPr>
      <w:fldChar w:fldCharType="end"/>
    </w:r>
    <w:r>
      <w:rPr>
        <w:rStyle w:val="a6"/>
        <w:sz w:val="21"/>
        <w:szCs w:val="21"/>
      </w:rPr>
      <w:t xml:space="preserve"> </w:t>
    </w:r>
    <w:r>
      <w:rPr>
        <w:rStyle w:val="a6"/>
        <w:rFonts w:hint="eastAsia"/>
        <w:sz w:val="21"/>
        <w:szCs w:val="21"/>
      </w:rPr>
      <w:t>―</w:t>
    </w:r>
    <w:r>
      <w:rPr>
        <w:rStyle w:val="a6"/>
        <w:sz w:val="21"/>
        <w:szCs w:val="21"/>
      </w:rPr>
      <w:t xml:space="preserve"> </w:t>
    </w:r>
  </w:p>
  <w:p w:rsidR="001624EC" w:rsidRDefault="001624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C" w:rsidRDefault="00162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E4" w:rsidRDefault="00A23DE4" w:rsidP="003A5ED3">
      <w:r>
        <w:separator/>
      </w:r>
    </w:p>
  </w:footnote>
  <w:footnote w:type="continuationSeparator" w:id="0">
    <w:p w:rsidR="00A23DE4" w:rsidRDefault="00A23DE4" w:rsidP="003A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C" w:rsidRDefault="001624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C" w:rsidRDefault="001624EC" w:rsidP="009830FA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C" w:rsidRDefault="001624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767"/>
    <w:multiLevelType w:val="hybridMultilevel"/>
    <w:tmpl w:val="8D8A58DA"/>
    <w:lvl w:ilvl="0" w:tplc="6C0678B8">
      <w:start w:val="2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0AD35FF0"/>
    <w:multiLevelType w:val="hybridMultilevel"/>
    <w:tmpl w:val="936AE7A8"/>
    <w:lvl w:ilvl="0" w:tplc="8CB6C74E">
      <w:start w:val="2"/>
      <w:numFmt w:val="japaneseCounting"/>
      <w:lvlText w:val="（%1）"/>
      <w:lvlJc w:val="left"/>
      <w:pPr>
        <w:ind w:left="2024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0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6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2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9" w:hanging="420"/>
      </w:pPr>
      <w:rPr>
        <w:rFonts w:cs="Times New Roman"/>
      </w:rPr>
    </w:lvl>
  </w:abstractNum>
  <w:abstractNum w:abstractNumId="2">
    <w:nsid w:val="0C2B7A91"/>
    <w:multiLevelType w:val="hybridMultilevel"/>
    <w:tmpl w:val="98A22650"/>
    <w:lvl w:ilvl="0" w:tplc="0538AAB0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  <w:rPr>
        <w:rFonts w:cs="Times New Roman"/>
      </w:rPr>
    </w:lvl>
  </w:abstractNum>
  <w:abstractNum w:abstractNumId="3">
    <w:nsid w:val="24CD0501"/>
    <w:multiLevelType w:val="hybridMultilevel"/>
    <w:tmpl w:val="9D94B886"/>
    <w:lvl w:ilvl="0" w:tplc="B2D42396">
      <w:start w:val="1"/>
      <w:numFmt w:val="decimal"/>
      <w:lvlText w:val="%1．"/>
      <w:lvlJc w:val="left"/>
      <w:pPr>
        <w:ind w:left="1524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  <w:rPr>
        <w:rFonts w:cs="Times New Roman"/>
      </w:rPr>
    </w:lvl>
  </w:abstractNum>
  <w:abstractNum w:abstractNumId="4">
    <w:nsid w:val="62EC3231"/>
    <w:multiLevelType w:val="hybridMultilevel"/>
    <w:tmpl w:val="B94AC1B4"/>
    <w:lvl w:ilvl="0" w:tplc="DACC4FE6">
      <w:start w:val="1"/>
      <w:numFmt w:val="decimal"/>
      <w:lvlText w:val="%1．"/>
      <w:lvlJc w:val="left"/>
      <w:pPr>
        <w:ind w:left="12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  <w:rPr>
        <w:rFonts w:cs="Times New Roman"/>
      </w:rPr>
    </w:lvl>
  </w:abstractNum>
  <w:abstractNum w:abstractNumId="5">
    <w:nsid w:val="65EA03AC"/>
    <w:multiLevelType w:val="hybridMultilevel"/>
    <w:tmpl w:val="BBDC8218"/>
    <w:lvl w:ilvl="0" w:tplc="22349CCC">
      <w:start w:val="1"/>
      <w:numFmt w:val="japaneseCounting"/>
      <w:lvlText w:val="（%1）"/>
      <w:lvlJc w:val="left"/>
      <w:pPr>
        <w:ind w:left="1169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675A284F"/>
    <w:multiLevelType w:val="hybridMultilevel"/>
    <w:tmpl w:val="A36A8F86"/>
    <w:lvl w:ilvl="0" w:tplc="C4B036A4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  <w:rPr>
        <w:rFonts w:cs="Times New Roman"/>
      </w:rPr>
    </w:lvl>
  </w:abstractNum>
  <w:abstractNum w:abstractNumId="7">
    <w:nsid w:val="6C54296A"/>
    <w:multiLevelType w:val="hybridMultilevel"/>
    <w:tmpl w:val="2EFA7838"/>
    <w:lvl w:ilvl="0" w:tplc="A3347252">
      <w:start w:val="1"/>
      <w:numFmt w:val="decimal"/>
      <w:lvlText w:val="（%1）"/>
      <w:lvlJc w:val="left"/>
      <w:pPr>
        <w:ind w:left="1564" w:hanging="750"/>
      </w:pPr>
      <w:rPr>
        <w:rFonts w:ascii="Times New Roman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4" w:hanging="420"/>
      </w:pPr>
      <w:rPr>
        <w:rFonts w:cs="Times New Roman"/>
      </w:rPr>
    </w:lvl>
  </w:abstractNum>
  <w:abstractNum w:abstractNumId="8">
    <w:nsid w:val="73E90C7F"/>
    <w:multiLevelType w:val="multilevel"/>
    <w:tmpl w:val="73E90C7F"/>
    <w:lvl w:ilvl="0">
      <w:start w:val="1"/>
      <w:numFmt w:val="upperLetter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69A3FC3"/>
    <w:multiLevelType w:val="hybridMultilevel"/>
    <w:tmpl w:val="B694D88C"/>
    <w:lvl w:ilvl="0" w:tplc="C3262362">
      <w:start w:val="1"/>
      <w:numFmt w:val="decimal"/>
      <w:lvlText w:val="（%1）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0">
    <w:nsid w:val="7A921909"/>
    <w:multiLevelType w:val="hybridMultilevel"/>
    <w:tmpl w:val="DD4C52EE"/>
    <w:lvl w:ilvl="0" w:tplc="786A1A14">
      <w:start w:val="2"/>
      <w:numFmt w:val="japaneseCounting"/>
      <w:lvlText w:val="（%1）"/>
      <w:lvlJc w:val="left"/>
      <w:pPr>
        <w:ind w:left="1139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A7"/>
    <w:rsid w:val="000052BD"/>
    <w:rsid w:val="0000702B"/>
    <w:rsid w:val="00007DC3"/>
    <w:rsid w:val="00011136"/>
    <w:rsid w:val="00011A0B"/>
    <w:rsid w:val="000136C0"/>
    <w:rsid w:val="00017B04"/>
    <w:rsid w:val="00022614"/>
    <w:rsid w:val="00025745"/>
    <w:rsid w:val="00025D00"/>
    <w:rsid w:val="00025F8D"/>
    <w:rsid w:val="0002798D"/>
    <w:rsid w:val="00037E27"/>
    <w:rsid w:val="00040E33"/>
    <w:rsid w:val="00043A07"/>
    <w:rsid w:val="00045AF7"/>
    <w:rsid w:val="00045D85"/>
    <w:rsid w:val="0005146C"/>
    <w:rsid w:val="00055807"/>
    <w:rsid w:val="0005649F"/>
    <w:rsid w:val="00061C8E"/>
    <w:rsid w:val="00063207"/>
    <w:rsid w:val="0006566F"/>
    <w:rsid w:val="00067197"/>
    <w:rsid w:val="00070568"/>
    <w:rsid w:val="00070EC8"/>
    <w:rsid w:val="000720A6"/>
    <w:rsid w:val="00075A5F"/>
    <w:rsid w:val="0007626E"/>
    <w:rsid w:val="0008445E"/>
    <w:rsid w:val="000A0AE6"/>
    <w:rsid w:val="000A31EF"/>
    <w:rsid w:val="000B42C5"/>
    <w:rsid w:val="000B57C1"/>
    <w:rsid w:val="000B76D4"/>
    <w:rsid w:val="000C1E21"/>
    <w:rsid w:val="000C7F97"/>
    <w:rsid w:val="000D0A39"/>
    <w:rsid w:val="000D4320"/>
    <w:rsid w:val="000E27CD"/>
    <w:rsid w:val="000E7362"/>
    <w:rsid w:val="000F1DD9"/>
    <w:rsid w:val="000F378B"/>
    <w:rsid w:val="0010024B"/>
    <w:rsid w:val="00104EA9"/>
    <w:rsid w:val="00110799"/>
    <w:rsid w:val="00112465"/>
    <w:rsid w:val="0011385E"/>
    <w:rsid w:val="00117883"/>
    <w:rsid w:val="00120669"/>
    <w:rsid w:val="001211CF"/>
    <w:rsid w:val="00121A73"/>
    <w:rsid w:val="00127764"/>
    <w:rsid w:val="00140B7A"/>
    <w:rsid w:val="00141B90"/>
    <w:rsid w:val="00141D3F"/>
    <w:rsid w:val="00147E24"/>
    <w:rsid w:val="001624EC"/>
    <w:rsid w:val="001651F2"/>
    <w:rsid w:val="00166B63"/>
    <w:rsid w:val="001674C5"/>
    <w:rsid w:val="00170B40"/>
    <w:rsid w:val="0017311E"/>
    <w:rsid w:val="001740AC"/>
    <w:rsid w:val="00176AD1"/>
    <w:rsid w:val="00180713"/>
    <w:rsid w:val="00183D88"/>
    <w:rsid w:val="00190434"/>
    <w:rsid w:val="0019644A"/>
    <w:rsid w:val="001974C9"/>
    <w:rsid w:val="001A48AE"/>
    <w:rsid w:val="001B0929"/>
    <w:rsid w:val="001B3F36"/>
    <w:rsid w:val="001B7978"/>
    <w:rsid w:val="001D19FE"/>
    <w:rsid w:val="001D69AB"/>
    <w:rsid w:val="001F3CDC"/>
    <w:rsid w:val="001F6DAA"/>
    <w:rsid w:val="00202EA3"/>
    <w:rsid w:val="00207062"/>
    <w:rsid w:val="00223CBF"/>
    <w:rsid w:val="0023225E"/>
    <w:rsid w:val="00232EB7"/>
    <w:rsid w:val="0023455F"/>
    <w:rsid w:val="002348DB"/>
    <w:rsid w:val="00234E21"/>
    <w:rsid w:val="002406C7"/>
    <w:rsid w:val="002423B6"/>
    <w:rsid w:val="002475C0"/>
    <w:rsid w:val="0025001E"/>
    <w:rsid w:val="0025191B"/>
    <w:rsid w:val="00256293"/>
    <w:rsid w:val="00260F42"/>
    <w:rsid w:val="00263946"/>
    <w:rsid w:val="0026396C"/>
    <w:rsid w:val="00264064"/>
    <w:rsid w:val="00266A25"/>
    <w:rsid w:val="00272CD5"/>
    <w:rsid w:val="00280ACD"/>
    <w:rsid w:val="00281AC1"/>
    <w:rsid w:val="00283A96"/>
    <w:rsid w:val="002905AE"/>
    <w:rsid w:val="002906F1"/>
    <w:rsid w:val="00293077"/>
    <w:rsid w:val="002A463A"/>
    <w:rsid w:val="002B24B1"/>
    <w:rsid w:val="002D0C9D"/>
    <w:rsid w:val="002D0FBB"/>
    <w:rsid w:val="002D10D3"/>
    <w:rsid w:val="002D1780"/>
    <w:rsid w:val="002D3E3B"/>
    <w:rsid w:val="002E157C"/>
    <w:rsid w:val="002F1566"/>
    <w:rsid w:val="002F5AD5"/>
    <w:rsid w:val="002F5CDD"/>
    <w:rsid w:val="002F7E1A"/>
    <w:rsid w:val="00300BA7"/>
    <w:rsid w:val="00306738"/>
    <w:rsid w:val="00312F03"/>
    <w:rsid w:val="00313153"/>
    <w:rsid w:val="003162F5"/>
    <w:rsid w:val="00316FF5"/>
    <w:rsid w:val="00320A25"/>
    <w:rsid w:val="0032360B"/>
    <w:rsid w:val="00323D06"/>
    <w:rsid w:val="003404E7"/>
    <w:rsid w:val="00341414"/>
    <w:rsid w:val="00342883"/>
    <w:rsid w:val="00342A93"/>
    <w:rsid w:val="00347506"/>
    <w:rsid w:val="00347DE2"/>
    <w:rsid w:val="0035300C"/>
    <w:rsid w:val="003617AB"/>
    <w:rsid w:val="00366578"/>
    <w:rsid w:val="00366BF3"/>
    <w:rsid w:val="00371784"/>
    <w:rsid w:val="00372F19"/>
    <w:rsid w:val="00376B40"/>
    <w:rsid w:val="003821B6"/>
    <w:rsid w:val="003827C6"/>
    <w:rsid w:val="003836A7"/>
    <w:rsid w:val="003849A2"/>
    <w:rsid w:val="003915C3"/>
    <w:rsid w:val="0039209C"/>
    <w:rsid w:val="00394F9F"/>
    <w:rsid w:val="00395B33"/>
    <w:rsid w:val="003A1B81"/>
    <w:rsid w:val="003A1F34"/>
    <w:rsid w:val="003A5ED3"/>
    <w:rsid w:val="003B28CA"/>
    <w:rsid w:val="003B6443"/>
    <w:rsid w:val="003C30F4"/>
    <w:rsid w:val="003C7408"/>
    <w:rsid w:val="003C7687"/>
    <w:rsid w:val="003D0E76"/>
    <w:rsid w:val="003E1D3D"/>
    <w:rsid w:val="003E350E"/>
    <w:rsid w:val="003F24E3"/>
    <w:rsid w:val="003F3E6A"/>
    <w:rsid w:val="003F6E0E"/>
    <w:rsid w:val="004007C8"/>
    <w:rsid w:val="0040562E"/>
    <w:rsid w:val="0040778B"/>
    <w:rsid w:val="0041021C"/>
    <w:rsid w:val="00411990"/>
    <w:rsid w:val="00414B55"/>
    <w:rsid w:val="00416781"/>
    <w:rsid w:val="00420BC6"/>
    <w:rsid w:val="004353E7"/>
    <w:rsid w:val="0044043A"/>
    <w:rsid w:val="0044133B"/>
    <w:rsid w:val="00446E47"/>
    <w:rsid w:val="00447622"/>
    <w:rsid w:val="00460397"/>
    <w:rsid w:val="004608DC"/>
    <w:rsid w:val="004612ED"/>
    <w:rsid w:val="00464593"/>
    <w:rsid w:val="00474A44"/>
    <w:rsid w:val="00475B4C"/>
    <w:rsid w:val="0047603C"/>
    <w:rsid w:val="00477BBB"/>
    <w:rsid w:val="0048712F"/>
    <w:rsid w:val="00492C3C"/>
    <w:rsid w:val="00493032"/>
    <w:rsid w:val="0049327A"/>
    <w:rsid w:val="00496EFE"/>
    <w:rsid w:val="004A40C2"/>
    <w:rsid w:val="004A5566"/>
    <w:rsid w:val="004A6F12"/>
    <w:rsid w:val="004B0D84"/>
    <w:rsid w:val="004B1B74"/>
    <w:rsid w:val="004B1B7A"/>
    <w:rsid w:val="004B390D"/>
    <w:rsid w:val="004B4005"/>
    <w:rsid w:val="004B629B"/>
    <w:rsid w:val="004B65CF"/>
    <w:rsid w:val="004C0C90"/>
    <w:rsid w:val="004C1C3C"/>
    <w:rsid w:val="004C2338"/>
    <w:rsid w:val="004C38D8"/>
    <w:rsid w:val="004C4A4A"/>
    <w:rsid w:val="004C66D5"/>
    <w:rsid w:val="004C7762"/>
    <w:rsid w:val="004D77D3"/>
    <w:rsid w:val="004D7CDB"/>
    <w:rsid w:val="004E08A9"/>
    <w:rsid w:val="004E5380"/>
    <w:rsid w:val="004E56CD"/>
    <w:rsid w:val="004F4DA5"/>
    <w:rsid w:val="004F4F13"/>
    <w:rsid w:val="00501FCC"/>
    <w:rsid w:val="00504066"/>
    <w:rsid w:val="00504CF5"/>
    <w:rsid w:val="00511D24"/>
    <w:rsid w:val="00523336"/>
    <w:rsid w:val="00526582"/>
    <w:rsid w:val="00526AAF"/>
    <w:rsid w:val="005300BF"/>
    <w:rsid w:val="00532EB2"/>
    <w:rsid w:val="00535061"/>
    <w:rsid w:val="0053615B"/>
    <w:rsid w:val="005436EC"/>
    <w:rsid w:val="00546899"/>
    <w:rsid w:val="00552C7C"/>
    <w:rsid w:val="00553BB8"/>
    <w:rsid w:val="00560DA3"/>
    <w:rsid w:val="00561F2B"/>
    <w:rsid w:val="005663B8"/>
    <w:rsid w:val="00575F92"/>
    <w:rsid w:val="005773C0"/>
    <w:rsid w:val="00580857"/>
    <w:rsid w:val="00580970"/>
    <w:rsid w:val="00582C30"/>
    <w:rsid w:val="0058463D"/>
    <w:rsid w:val="005865D7"/>
    <w:rsid w:val="0058660B"/>
    <w:rsid w:val="00592857"/>
    <w:rsid w:val="00595C65"/>
    <w:rsid w:val="00596FB5"/>
    <w:rsid w:val="005976FA"/>
    <w:rsid w:val="00597DA6"/>
    <w:rsid w:val="005A097D"/>
    <w:rsid w:val="005A42E8"/>
    <w:rsid w:val="005A6C0D"/>
    <w:rsid w:val="005A7910"/>
    <w:rsid w:val="005B1C7C"/>
    <w:rsid w:val="005B25C0"/>
    <w:rsid w:val="005C33E1"/>
    <w:rsid w:val="005C59CE"/>
    <w:rsid w:val="005D3252"/>
    <w:rsid w:val="005D55A8"/>
    <w:rsid w:val="005D79A7"/>
    <w:rsid w:val="005E0AD0"/>
    <w:rsid w:val="005E268F"/>
    <w:rsid w:val="005E7173"/>
    <w:rsid w:val="005E7941"/>
    <w:rsid w:val="005F0BAB"/>
    <w:rsid w:val="005F4BB0"/>
    <w:rsid w:val="0060145E"/>
    <w:rsid w:val="00602FB9"/>
    <w:rsid w:val="00605193"/>
    <w:rsid w:val="00605FB9"/>
    <w:rsid w:val="006063B1"/>
    <w:rsid w:val="00606EDA"/>
    <w:rsid w:val="006100F0"/>
    <w:rsid w:val="00611769"/>
    <w:rsid w:val="00612655"/>
    <w:rsid w:val="00614954"/>
    <w:rsid w:val="00624F23"/>
    <w:rsid w:val="00637F94"/>
    <w:rsid w:val="00642106"/>
    <w:rsid w:val="006504C8"/>
    <w:rsid w:val="006518AB"/>
    <w:rsid w:val="0065218E"/>
    <w:rsid w:val="00660796"/>
    <w:rsid w:val="00662BF8"/>
    <w:rsid w:val="006720CE"/>
    <w:rsid w:val="006735CF"/>
    <w:rsid w:val="00683293"/>
    <w:rsid w:val="0068358A"/>
    <w:rsid w:val="00687B87"/>
    <w:rsid w:val="00690F31"/>
    <w:rsid w:val="006A170C"/>
    <w:rsid w:val="006A568A"/>
    <w:rsid w:val="006A5968"/>
    <w:rsid w:val="006A621C"/>
    <w:rsid w:val="006B07C7"/>
    <w:rsid w:val="006B174F"/>
    <w:rsid w:val="006B3B8B"/>
    <w:rsid w:val="006C02E0"/>
    <w:rsid w:val="006D361F"/>
    <w:rsid w:val="006D5981"/>
    <w:rsid w:val="006D6388"/>
    <w:rsid w:val="006D643F"/>
    <w:rsid w:val="006D6FB2"/>
    <w:rsid w:val="006D79B2"/>
    <w:rsid w:val="006E3F87"/>
    <w:rsid w:val="006E40C1"/>
    <w:rsid w:val="006E7751"/>
    <w:rsid w:val="006E7B93"/>
    <w:rsid w:val="006F0596"/>
    <w:rsid w:val="006F3255"/>
    <w:rsid w:val="006F6406"/>
    <w:rsid w:val="00700410"/>
    <w:rsid w:val="007005A8"/>
    <w:rsid w:val="007157E7"/>
    <w:rsid w:val="007210F2"/>
    <w:rsid w:val="007279E2"/>
    <w:rsid w:val="007326AF"/>
    <w:rsid w:val="00732763"/>
    <w:rsid w:val="00734DFB"/>
    <w:rsid w:val="00743FF5"/>
    <w:rsid w:val="00744CB3"/>
    <w:rsid w:val="0074564A"/>
    <w:rsid w:val="00746678"/>
    <w:rsid w:val="00746B4C"/>
    <w:rsid w:val="007526CB"/>
    <w:rsid w:val="00755D80"/>
    <w:rsid w:val="007618A3"/>
    <w:rsid w:val="00762AD9"/>
    <w:rsid w:val="00764EE9"/>
    <w:rsid w:val="007652E8"/>
    <w:rsid w:val="00766268"/>
    <w:rsid w:val="00766E88"/>
    <w:rsid w:val="00767276"/>
    <w:rsid w:val="00771217"/>
    <w:rsid w:val="00774D76"/>
    <w:rsid w:val="00774F4E"/>
    <w:rsid w:val="00780BDC"/>
    <w:rsid w:val="00781161"/>
    <w:rsid w:val="0078117C"/>
    <w:rsid w:val="007859C4"/>
    <w:rsid w:val="00787D8D"/>
    <w:rsid w:val="0079080C"/>
    <w:rsid w:val="00790874"/>
    <w:rsid w:val="00793D2F"/>
    <w:rsid w:val="00796D70"/>
    <w:rsid w:val="007A1C01"/>
    <w:rsid w:val="007A3F81"/>
    <w:rsid w:val="007B4772"/>
    <w:rsid w:val="007B7116"/>
    <w:rsid w:val="007C008F"/>
    <w:rsid w:val="007C02F9"/>
    <w:rsid w:val="007C1575"/>
    <w:rsid w:val="007C34E7"/>
    <w:rsid w:val="007C36CE"/>
    <w:rsid w:val="007C3B63"/>
    <w:rsid w:val="007C640A"/>
    <w:rsid w:val="007C76F1"/>
    <w:rsid w:val="007C7B03"/>
    <w:rsid w:val="007D176E"/>
    <w:rsid w:val="007D1B09"/>
    <w:rsid w:val="007E62F0"/>
    <w:rsid w:val="007F138D"/>
    <w:rsid w:val="007F30FA"/>
    <w:rsid w:val="007F3BB9"/>
    <w:rsid w:val="007F3C08"/>
    <w:rsid w:val="007F4910"/>
    <w:rsid w:val="007F6299"/>
    <w:rsid w:val="007F6381"/>
    <w:rsid w:val="007F7D7F"/>
    <w:rsid w:val="0080113B"/>
    <w:rsid w:val="008053AB"/>
    <w:rsid w:val="0080721C"/>
    <w:rsid w:val="0081058A"/>
    <w:rsid w:val="00812E22"/>
    <w:rsid w:val="00826678"/>
    <w:rsid w:val="00826993"/>
    <w:rsid w:val="008314CA"/>
    <w:rsid w:val="0083176B"/>
    <w:rsid w:val="00832CFE"/>
    <w:rsid w:val="00834463"/>
    <w:rsid w:val="00837FE4"/>
    <w:rsid w:val="0084073F"/>
    <w:rsid w:val="00843148"/>
    <w:rsid w:val="00843CEF"/>
    <w:rsid w:val="00844355"/>
    <w:rsid w:val="008475DD"/>
    <w:rsid w:val="00847DC4"/>
    <w:rsid w:val="00847EA2"/>
    <w:rsid w:val="008508D0"/>
    <w:rsid w:val="00860553"/>
    <w:rsid w:val="00861BB0"/>
    <w:rsid w:val="008630A7"/>
    <w:rsid w:val="00867C7A"/>
    <w:rsid w:val="00870F6D"/>
    <w:rsid w:val="00871F43"/>
    <w:rsid w:val="00874EA2"/>
    <w:rsid w:val="00875133"/>
    <w:rsid w:val="008759E5"/>
    <w:rsid w:val="00880AD9"/>
    <w:rsid w:val="00885CFF"/>
    <w:rsid w:val="008920FC"/>
    <w:rsid w:val="00893DFF"/>
    <w:rsid w:val="00896539"/>
    <w:rsid w:val="00897914"/>
    <w:rsid w:val="008A0176"/>
    <w:rsid w:val="008A13A6"/>
    <w:rsid w:val="008A380B"/>
    <w:rsid w:val="008A3B84"/>
    <w:rsid w:val="008B3C53"/>
    <w:rsid w:val="008B52D5"/>
    <w:rsid w:val="008B7044"/>
    <w:rsid w:val="008B71B8"/>
    <w:rsid w:val="008C17E8"/>
    <w:rsid w:val="008C5BF2"/>
    <w:rsid w:val="008C66F9"/>
    <w:rsid w:val="008C79EE"/>
    <w:rsid w:val="008D7EC3"/>
    <w:rsid w:val="008E0A92"/>
    <w:rsid w:val="008E13E3"/>
    <w:rsid w:val="008E538D"/>
    <w:rsid w:val="008E5CE8"/>
    <w:rsid w:val="008F14E5"/>
    <w:rsid w:val="008F5DC7"/>
    <w:rsid w:val="0090388D"/>
    <w:rsid w:val="00903EA6"/>
    <w:rsid w:val="009045B9"/>
    <w:rsid w:val="0091135F"/>
    <w:rsid w:val="00914DBA"/>
    <w:rsid w:val="00920F54"/>
    <w:rsid w:val="00921366"/>
    <w:rsid w:val="009230E6"/>
    <w:rsid w:val="0092580F"/>
    <w:rsid w:val="00925B06"/>
    <w:rsid w:val="00925FDE"/>
    <w:rsid w:val="00927488"/>
    <w:rsid w:val="00941D50"/>
    <w:rsid w:val="00941FC0"/>
    <w:rsid w:val="0094485C"/>
    <w:rsid w:val="0094736D"/>
    <w:rsid w:val="009526D4"/>
    <w:rsid w:val="00953041"/>
    <w:rsid w:val="00953561"/>
    <w:rsid w:val="00954600"/>
    <w:rsid w:val="00954CCB"/>
    <w:rsid w:val="00956D25"/>
    <w:rsid w:val="00960B89"/>
    <w:rsid w:val="00960FE1"/>
    <w:rsid w:val="00963CA9"/>
    <w:rsid w:val="00963FB5"/>
    <w:rsid w:val="00965C4F"/>
    <w:rsid w:val="00967E58"/>
    <w:rsid w:val="0097177C"/>
    <w:rsid w:val="00981E0F"/>
    <w:rsid w:val="00982E8E"/>
    <w:rsid w:val="009830FA"/>
    <w:rsid w:val="0098796E"/>
    <w:rsid w:val="00991879"/>
    <w:rsid w:val="009930FE"/>
    <w:rsid w:val="009935D2"/>
    <w:rsid w:val="009A0DF0"/>
    <w:rsid w:val="009A664C"/>
    <w:rsid w:val="009B1F4F"/>
    <w:rsid w:val="009B2907"/>
    <w:rsid w:val="009B536E"/>
    <w:rsid w:val="009C0F63"/>
    <w:rsid w:val="009C514A"/>
    <w:rsid w:val="009D35FC"/>
    <w:rsid w:val="009D52B4"/>
    <w:rsid w:val="009E1F70"/>
    <w:rsid w:val="009E33AB"/>
    <w:rsid w:val="009F030C"/>
    <w:rsid w:val="009F246D"/>
    <w:rsid w:val="009F459E"/>
    <w:rsid w:val="009F5EEE"/>
    <w:rsid w:val="009F6A2C"/>
    <w:rsid w:val="00A040E9"/>
    <w:rsid w:val="00A05776"/>
    <w:rsid w:val="00A05C60"/>
    <w:rsid w:val="00A077A2"/>
    <w:rsid w:val="00A12CC3"/>
    <w:rsid w:val="00A12FBD"/>
    <w:rsid w:val="00A172BD"/>
    <w:rsid w:val="00A23DE4"/>
    <w:rsid w:val="00A30127"/>
    <w:rsid w:val="00A30EFA"/>
    <w:rsid w:val="00A321F9"/>
    <w:rsid w:val="00A32C2D"/>
    <w:rsid w:val="00A46640"/>
    <w:rsid w:val="00A54BBF"/>
    <w:rsid w:val="00A6107D"/>
    <w:rsid w:val="00A65124"/>
    <w:rsid w:val="00A65E80"/>
    <w:rsid w:val="00A67957"/>
    <w:rsid w:val="00A70938"/>
    <w:rsid w:val="00A7491A"/>
    <w:rsid w:val="00A800EF"/>
    <w:rsid w:val="00A80E4E"/>
    <w:rsid w:val="00A840B8"/>
    <w:rsid w:val="00AA2300"/>
    <w:rsid w:val="00AA2FD2"/>
    <w:rsid w:val="00AA3762"/>
    <w:rsid w:val="00AA4404"/>
    <w:rsid w:val="00AA7460"/>
    <w:rsid w:val="00AB23DD"/>
    <w:rsid w:val="00AB2E99"/>
    <w:rsid w:val="00AB6833"/>
    <w:rsid w:val="00AC0C4E"/>
    <w:rsid w:val="00AC3469"/>
    <w:rsid w:val="00AC449C"/>
    <w:rsid w:val="00AD34EB"/>
    <w:rsid w:val="00AD6DCE"/>
    <w:rsid w:val="00AE115E"/>
    <w:rsid w:val="00AE59F1"/>
    <w:rsid w:val="00AF1768"/>
    <w:rsid w:val="00AF1E15"/>
    <w:rsid w:val="00AF2A37"/>
    <w:rsid w:val="00AF70F5"/>
    <w:rsid w:val="00B02B66"/>
    <w:rsid w:val="00B10C8D"/>
    <w:rsid w:val="00B11373"/>
    <w:rsid w:val="00B11960"/>
    <w:rsid w:val="00B12FBE"/>
    <w:rsid w:val="00B14D36"/>
    <w:rsid w:val="00B22BB6"/>
    <w:rsid w:val="00B266BF"/>
    <w:rsid w:val="00B37BE8"/>
    <w:rsid w:val="00B401D8"/>
    <w:rsid w:val="00B47A9B"/>
    <w:rsid w:val="00B55385"/>
    <w:rsid w:val="00B60747"/>
    <w:rsid w:val="00B60DD5"/>
    <w:rsid w:val="00B63190"/>
    <w:rsid w:val="00B67BF3"/>
    <w:rsid w:val="00B72156"/>
    <w:rsid w:val="00B731D3"/>
    <w:rsid w:val="00B73D39"/>
    <w:rsid w:val="00B7650A"/>
    <w:rsid w:val="00B860B8"/>
    <w:rsid w:val="00B8755B"/>
    <w:rsid w:val="00B87963"/>
    <w:rsid w:val="00B902C8"/>
    <w:rsid w:val="00B96EC3"/>
    <w:rsid w:val="00BA1F74"/>
    <w:rsid w:val="00BA24EF"/>
    <w:rsid w:val="00BA69D4"/>
    <w:rsid w:val="00BB483B"/>
    <w:rsid w:val="00BB48E8"/>
    <w:rsid w:val="00BB55D4"/>
    <w:rsid w:val="00BC288E"/>
    <w:rsid w:val="00BC3BCC"/>
    <w:rsid w:val="00BC4187"/>
    <w:rsid w:val="00BC5F17"/>
    <w:rsid w:val="00BD26E7"/>
    <w:rsid w:val="00BD6000"/>
    <w:rsid w:val="00BD6699"/>
    <w:rsid w:val="00BD6DA0"/>
    <w:rsid w:val="00BD70DD"/>
    <w:rsid w:val="00BE0EA0"/>
    <w:rsid w:val="00BE6BF4"/>
    <w:rsid w:val="00BF6318"/>
    <w:rsid w:val="00BF6617"/>
    <w:rsid w:val="00C02D44"/>
    <w:rsid w:val="00C06E5E"/>
    <w:rsid w:val="00C1123D"/>
    <w:rsid w:val="00C118FB"/>
    <w:rsid w:val="00C204E3"/>
    <w:rsid w:val="00C20570"/>
    <w:rsid w:val="00C245C7"/>
    <w:rsid w:val="00C32D5F"/>
    <w:rsid w:val="00C34947"/>
    <w:rsid w:val="00C35763"/>
    <w:rsid w:val="00C36D6F"/>
    <w:rsid w:val="00C50A4D"/>
    <w:rsid w:val="00C50D6C"/>
    <w:rsid w:val="00C53DE3"/>
    <w:rsid w:val="00C5619A"/>
    <w:rsid w:val="00C65AEF"/>
    <w:rsid w:val="00C667C1"/>
    <w:rsid w:val="00C66862"/>
    <w:rsid w:val="00C6700D"/>
    <w:rsid w:val="00C67CD8"/>
    <w:rsid w:val="00C72559"/>
    <w:rsid w:val="00C73C97"/>
    <w:rsid w:val="00C74877"/>
    <w:rsid w:val="00C83B0C"/>
    <w:rsid w:val="00C85187"/>
    <w:rsid w:val="00C87488"/>
    <w:rsid w:val="00C9357A"/>
    <w:rsid w:val="00C94944"/>
    <w:rsid w:val="00C94F70"/>
    <w:rsid w:val="00C967E0"/>
    <w:rsid w:val="00CA0423"/>
    <w:rsid w:val="00CB160C"/>
    <w:rsid w:val="00CB2C64"/>
    <w:rsid w:val="00CB67B4"/>
    <w:rsid w:val="00CB7984"/>
    <w:rsid w:val="00CC04E0"/>
    <w:rsid w:val="00CC099F"/>
    <w:rsid w:val="00CC1C05"/>
    <w:rsid w:val="00CC1EBB"/>
    <w:rsid w:val="00CC27F1"/>
    <w:rsid w:val="00CC4164"/>
    <w:rsid w:val="00CC442D"/>
    <w:rsid w:val="00CC6906"/>
    <w:rsid w:val="00CD2659"/>
    <w:rsid w:val="00CD2D1B"/>
    <w:rsid w:val="00CD39A6"/>
    <w:rsid w:val="00CD6391"/>
    <w:rsid w:val="00CE1D27"/>
    <w:rsid w:val="00CE6784"/>
    <w:rsid w:val="00CE696D"/>
    <w:rsid w:val="00CE69D6"/>
    <w:rsid w:val="00CE7618"/>
    <w:rsid w:val="00CF00D9"/>
    <w:rsid w:val="00CF2B40"/>
    <w:rsid w:val="00CF4DFC"/>
    <w:rsid w:val="00D062B1"/>
    <w:rsid w:val="00D14EA8"/>
    <w:rsid w:val="00D21130"/>
    <w:rsid w:val="00D274ED"/>
    <w:rsid w:val="00D337AE"/>
    <w:rsid w:val="00D343C1"/>
    <w:rsid w:val="00D36D8D"/>
    <w:rsid w:val="00D4376E"/>
    <w:rsid w:val="00D473B5"/>
    <w:rsid w:val="00D5108A"/>
    <w:rsid w:val="00D52BD6"/>
    <w:rsid w:val="00D54388"/>
    <w:rsid w:val="00D55AB4"/>
    <w:rsid w:val="00D57CBF"/>
    <w:rsid w:val="00D6255B"/>
    <w:rsid w:val="00D63F0A"/>
    <w:rsid w:val="00D74666"/>
    <w:rsid w:val="00D76343"/>
    <w:rsid w:val="00D763C2"/>
    <w:rsid w:val="00D82053"/>
    <w:rsid w:val="00D86652"/>
    <w:rsid w:val="00D877A7"/>
    <w:rsid w:val="00D877B1"/>
    <w:rsid w:val="00D87A06"/>
    <w:rsid w:val="00D91505"/>
    <w:rsid w:val="00D91534"/>
    <w:rsid w:val="00D92EE0"/>
    <w:rsid w:val="00D9364F"/>
    <w:rsid w:val="00D93EC9"/>
    <w:rsid w:val="00D94EFA"/>
    <w:rsid w:val="00DA6EEE"/>
    <w:rsid w:val="00DA7458"/>
    <w:rsid w:val="00DC4CEA"/>
    <w:rsid w:val="00DC5B00"/>
    <w:rsid w:val="00DC6C64"/>
    <w:rsid w:val="00DD01B5"/>
    <w:rsid w:val="00DD1B8D"/>
    <w:rsid w:val="00DD6311"/>
    <w:rsid w:val="00DE010B"/>
    <w:rsid w:val="00DE042A"/>
    <w:rsid w:val="00DF0911"/>
    <w:rsid w:val="00DF6058"/>
    <w:rsid w:val="00DF63D1"/>
    <w:rsid w:val="00E02514"/>
    <w:rsid w:val="00E02DF4"/>
    <w:rsid w:val="00E04ADF"/>
    <w:rsid w:val="00E05EE9"/>
    <w:rsid w:val="00E15716"/>
    <w:rsid w:val="00E16105"/>
    <w:rsid w:val="00E41717"/>
    <w:rsid w:val="00E426E9"/>
    <w:rsid w:val="00E434F3"/>
    <w:rsid w:val="00E55116"/>
    <w:rsid w:val="00E55799"/>
    <w:rsid w:val="00E565F7"/>
    <w:rsid w:val="00E62E8A"/>
    <w:rsid w:val="00E63644"/>
    <w:rsid w:val="00E652B8"/>
    <w:rsid w:val="00E65DFD"/>
    <w:rsid w:val="00E71261"/>
    <w:rsid w:val="00E71BF2"/>
    <w:rsid w:val="00E71BFE"/>
    <w:rsid w:val="00E734DF"/>
    <w:rsid w:val="00E77346"/>
    <w:rsid w:val="00E77810"/>
    <w:rsid w:val="00E814CC"/>
    <w:rsid w:val="00E8794B"/>
    <w:rsid w:val="00E90FC3"/>
    <w:rsid w:val="00E92611"/>
    <w:rsid w:val="00E926A8"/>
    <w:rsid w:val="00E93222"/>
    <w:rsid w:val="00E941E1"/>
    <w:rsid w:val="00E975A6"/>
    <w:rsid w:val="00EA23C5"/>
    <w:rsid w:val="00EA44F4"/>
    <w:rsid w:val="00EB1F88"/>
    <w:rsid w:val="00EB3EE7"/>
    <w:rsid w:val="00EB763B"/>
    <w:rsid w:val="00EC770B"/>
    <w:rsid w:val="00ED0667"/>
    <w:rsid w:val="00ED08E5"/>
    <w:rsid w:val="00ED0D8B"/>
    <w:rsid w:val="00ED3124"/>
    <w:rsid w:val="00ED72B8"/>
    <w:rsid w:val="00EE395C"/>
    <w:rsid w:val="00EF100F"/>
    <w:rsid w:val="00EF2AC8"/>
    <w:rsid w:val="00EF4863"/>
    <w:rsid w:val="00F07744"/>
    <w:rsid w:val="00F12B6B"/>
    <w:rsid w:val="00F13A50"/>
    <w:rsid w:val="00F20D70"/>
    <w:rsid w:val="00F22319"/>
    <w:rsid w:val="00F31E5E"/>
    <w:rsid w:val="00F31F15"/>
    <w:rsid w:val="00F32732"/>
    <w:rsid w:val="00F33BDB"/>
    <w:rsid w:val="00F37CBA"/>
    <w:rsid w:val="00F42140"/>
    <w:rsid w:val="00F42854"/>
    <w:rsid w:val="00F42EA9"/>
    <w:rsid w:val="00F4538C"/>
    <w:rsid w:val="00F4570D"/>
    <w:rsid w:val="00F46382"/>
    <w:rsid w:val="00F4771D"/>
    <w:rsid w:val="00F50C3D"/>
    <w:rsid w:val="00F50C8A"/>
    <w:rsid w:val="00F6677C"/>
    <w:rsid w:val="00F7007E"/>
    <w:rsid w:val="00F71D93"/>
    <w:rsid w:val="00F723EC"/>
    <w:rsid w:val="00F75370"/>
    <w:rsid w:val="00F76F19"/>
    <w:rsid w:val="00F7701C"/>
    <w:rsid w:val="00F95C51"/>
    <w:rsid w:val="00F969DB"/>
    <w:rsid w:val="00FA2EC3"/>
    <w:rsid w:val="00FA33DD"/>
    <w:rsid w:val="00FA41D7"/>
    <w:rsid w:val="00FA4F09"/>
    <w:rsid w:val="00FA6FC3"/>
    <w:rsid w:val="00FB6143"/>
    <w:rsid w:val="00FB6B1D"/>
    <w:rsid w:val="00FC2FE7"/>
    <w:rsid w:val="00FC3693"/>
    <w:rsid w:val="00FC66A0"/>
    <w:rsid w:val="00FD431A"/>
    <w:rsid w:val="00FD448C"/>
    <w:rsid w:val="00FD64D5"/>
    <w:rsid w:val="00FD6651"/>
    <w:rsid w:val="00FE0B59"/>
    <w:rsid w:val="00FE114E"/>
    <w:rsid w:val="00FE3BD9"/>
    <w:rsid w:val="00FE7CB8"/>
    <w:rsid w:val="00FF125A"/>
    <w:rsid w:val="00FF2E7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8630A7"/>
    <w:pPr>
      <w:spacing w:beforeLines="50" w:afterLines="50"/>
      <w:jc w:val="center"/>
      <w:outlineLvl w:val="0"/>
    </w:pPr>
    <w:rPr>
      <w:rFonts w:ascii="Cambria" w:eastAsia="黑体" w:hAnsi="Cambria"/>
      <w:bCs/>
      <w:kern w:val="0"/>
      <w:sz w:val="32"/>
      <w:szCs w:val="32"/>
    </w:rPr>
  </w:style>
  <w:style w:type="character" w:customStyle="1" w:styleId="Char">
    <w:name w:val="标题 Char"/>
    <w:link w:val="a3"/>
    <w:uiPriority w:val="99"/>
    <w:locked/>
    <w:rsid w:val="008630A7"/>
    <w:rPr>
      <w:rFonts w:ascii="Cambria" w:eastAsia="黑体" w:hAnsi="Cambria" w:cs="Times New Roman"/>
      <w:sz w:val="32"/>
    </w:rPr>
  </w:style>
  <w:style w:type="paragraph" w:styleId="a4">
    <w:name w:val="Body Text"/>
    <w:basedOn w:val="a"/>
    <w:link w:val="Char0"/>
    <w:uiPriority w:val="99"/>
    <w:rsid w:val="008630A7"/>
    <w:pPr>
      <w:jc w:val="center"/>
    </w:pPr>
    <w:rPr>
      <w:kern w:val="0"/>
      <w:sz w:val="24"/>
    </w:rPr>
  </w:style>
  <w:style w:type="character" w:customStyle="1" w:styleId="Char0">
    <w:name w:val="正文文本 Char"/>
    <w:link w:val="a4"/>
    <w:uiPriority w:val="99"/>
    <w:locked/>
    <w:rsid w:val="008630A7"/>
    <w:rPr>
      <w:rFonts w:ascii="Times New Roman" w:eastAsia="宋体" w:hAnsi="Times New Roman" w:cs="Times New Roman"/>
      <w:sz w:val="24"/>
    </w:rPr>
  </w:style>
  <w:style w:type="paragraph" w:styleId="a5">
    <w:name w:val="Date"/>
    <w:basedOn w:val="a"/>
    <w:next w:val="a"/>
    <w:link w:val="Char1"/>
    <w:uiPriority w:val="99"/>
    <w:semiHidden/>
    <w:rsid w:val="004E56CD"/>
    <w:pPr>
      <w:ind w:leftChars="2500" w:left="100"/>
    </w:pPr>
    <w:rPr>
      <w:kern w:val="0"/>
      <w:sz w:val="24"/>
    </w:rPr>
  </w:style>
  <w:style w:type="character" w:customStyle="1" w:styleId="Char1">
    <w:name w:val="日期 Char"/>
    <w:link w:val="a5"/>
    <w:uiPriority w:val="99"/>
    <w:semiHidden/>
    <w:locked/>
    <w:rsid w:val="004E56CD"/>
    <w:rPr>
      <w:rFonts w:ascii="Times New Roman" w:eastAsia="宋体" w:hAnsi="Times New Roman" w:cs="Times New Roman"/>
      <w:sz w:val="24"/>
    </w:rPr>
  </w:style>
  <w:style w:type="character" w:styleId="a6">
    <w:name w:val="page number"/>
    <w:uiPriority w:val="99"/>
    <w:rsid w:val="004E56CD"/>
    <w:rPr>
      <w:rFonts w:cs="Times New Roman"/>
    </w:rPr>
  </w:style>
  <w:style w:type="paragraph" w:styleId="a7">
    <w:name w:val="footer"/>
    <w:basedOn w:val="a"/>
    <w:link w:val="Char2"/>
    <w:uiPriority w:val="99"/>
    <w:rsid w:val="004E56CD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character" w:customStyle="1" w:styleId="Char2">
    <w:name w:val="页脚 Char"/>
    <w:link w:val="a7"/>
    <w:uiPriority w:val="99"/>
    <w:locked/>
    <w:rsid w:val="004E56CD"/>
    <w:rPr>
      <w:rFonts w:ascii="Times New Roman" w:eastAsia="宋体" w:hAnsi="Times New Roman" w:cs="Times New Roman"/>
      <w:sz w:val="24"/>
    </w:rPr>
  </w:style>
  <w:style w:type="paragraph" w:styleId="a8">
    <w:name w:val="header"/>
    <w:basedOn w:val="a"/>
    <w:link w:val="Char3"/>
    <w:uiPriority w:val="99"/>
    <w:rsid w:val="0012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Cs/>
      <w:kern w:val="0"/>
      <w:sz w:val="18"/>
      <w:szCs w:val="18"/>
    </w:rPr>
  </w:style>
  <w:style w:type="character" w:customStyle="1" w:styleId="Char3">
    <w:name w:val="页眉 Char"/>
    <w:link w:val="a8"/>
    <w:uiPriority w:val="99"/>
    <w:locked/>
    <w:rsid w:val="001211CF"/>
    <w:rPr>
      <w:rFonts w:ascii="Times New Roman" w:eastAsia="宋体" w:hAnsi="Times New Roman" w:cs="Times New Roman"/>
      <w:sz w:val="18"/>
    </w:rPr>
  </w:style>
  <w:style w:type="paragraph" w:styleId="a9">
    <w:name w:val="List Paragraph"/>
    <w:basedOn w:val="a"/>
    <w:uiPriority w:val="99"/>
    <w:qFormat/>
    <w:rsid w:val="007D1B09"/>
    <w:pPr>
      <w:ind w:firstLineChars="200" w:firstLine="420"/>
    </w:pPr>
  </w:style>
  <w:style w:type="table" w:styleId="aa">
    <w:name w:val="Table Grid"/>
    <w:basedOn w:val="a1"/>
    <w:uiPriority w:val="99"/>
    <w:rsid w:val="00475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4"/>
    <w:uiPriority w:val="99"/>
    <w:semiHidden/>
    <w:rsid w:val="007618A3"/>
    <w:rPr>
      <w:kern w:val="0"/>
      <w:sz w:val="18"/>
      <w:szCs w:val="18"/>
    </w:rPr>
  </w:style>
  <w:style w:type="character" w:customStyle="1" w:styleId="Char4">
    <w:name w:val="批注框文本 Char"/>
    <w:link w:val="ab"/>
    <w:uiPriority w:val="99"/>
    <w:semiHidden/>
    <w:locked/>
    <w:rsid w:val="007618A3"/>
    <w:rPr>
      <w:rFonts w:ascii="Times New Roman" w:eastAsia="宋体" w:hAnsi="Times New Roman" w:cs="Times New Roman"/>
      <w:sz w:val="18"/>
    </w:rPr>
  </w:style>
  <w:style w:type="paragraph" w:customStyle="1" w:styleId="1">
    <w:name w:val="列出段落1"/>
    <w:basedOn w:val="a"/>
    <w:uiPriority w:val="99"/>
    <w:rsid w:val="00B266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254</Words>
  <Characters>1450</Characters>
  <Application>Microsoft Office Word</Application>
  <DocSecurity>0</DocSecurity>
  <Lines>12</Lines>
  <Paragraphs>3</Paragraphs>
  <ScaleCrop>false</ScaleCrop>
  <Company>china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105</cp:revision>
  <cp:lastPrinted>2016-07-04T01:37:00Z</cp:lastPrinted>
  <dcterms:created xsi:type="dcterms:W3CDTF">2015-12-14T02:27:00Z</dcterms:created>
  <dcterms:modified xsi:type="dcterms:W3CDTF">2016-07-04T02:06:00Z</dcterms:modified>
</cp:coreProperties>
</file>